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EB66" w14:textId="429ECFB4" w:rsidR="00D93ECA" w:rsidRDefault="00D93ECA" w:rsidP="00EC1944">
      <w:pPr>
        <w:pStyle w:val="goDoktitel"/>
        <w:framePr w:wrap="notBeside"/>
      </w:pPr>
      <w:bookmarkStart w:id="0" w:name="_GoBack"/>
      <w:bookmarkEnd w:id="0"/>
    </w:p>
    <w:tbl>
      <w:tblPr>
        <w:tblStyle w:val="Tabellenraster"/>
        <w:tblW w:w="10527" w:type="dxa"/>
        <w:tblInd w:w="-885" w:type="dxa"/>
        <w:tblLayout w:type="fixed"/>
        <w:tblLook w:val="0600" w:firstRow="0" w:lastRow="0" w:firstColumn="0" w:lastColumn="0" w:noHBand="1" w:noVBand="1"/>
      </w:tblPr>
      <w:tblGrid>
        <w:gridCol w:w="743"/>
        <w:gridCol w:w="142"/>
        <w:gridCol w:w="9072"/>
        <w:gridCol w:w="142"/>
        <w:gridCol w:w="428"/>
      </w:tblGrid>
      <w:tr w:rsidR="009E06C7" w:rsidRPr="007E4C08" w14:paraId="0B5537E8" w14:textId="77777777" w:rsidTr="00007442">
        <w:trPr>
          <w:gridBefore w:val="2"/>
          <w:gridAfter w:val="2"/>
          <w:wBefore w:w="885" w:type="dxa"/>
          <w:wAfter w:w="570" w:type="dxa"/>
        </w:trPr>
        <w:tc>
          <w:tcPr>
            <w:tcW w:w="9072" w:type="dxa"/>
          </w:tcPr>
          <w:p w14:paraId="572D990C" w14:textId="77777777" w:rsidR="009E06C7" w:rsidRPr="007E4C08" w:rsidRDefault="009E06C7" w:rsidP="00220F93">
            <w:pPr>
              <w:rPr>
                <w:noProof/>
                <w:sz w:val="24"/>
                <w:szCs w:val="24"/>
              </w:rPr>
            </w:pPr>
            <w:r w:rsidRPr="007E4C08">
              <w:rPr>
                <w:noProof/>
                <w:sz w:val="24"/>
                <w:szCs w:val="24"/>
              </w:rPr>
              <w:t xml:space="preserve">Oberrieden, </w:t>
            </w:r>
            <w:r w:rsidR="00220F93">
              <w:rPr>
                <w:noProof/>
                <w:sz w:val="24"/>
                <w:szCs w:val="24"/>
              </w:rPr>
              <w:t>21. November 2022</w:t>
            </w:r>
          </w:p>
        </w:tc>
      </w:tr>
      <w:tr w:rsidR="009E06C7" w14:paraId="5E677BBA" w14:textId="77777777" w:rsidTr="00007442">
        <w:trPr>
          <w:gridBefore w:val="2"/>
          <w:gridAfter w:val="2"/>
          <w:wBefore w:w="885" w:type="dxa"/>
          <w:wAfter w:w="570" w:type="dxa"/>
          <w:trHeight w:hRule="exact" w:val="560"/>
        </w:trPr>
        <w:tc>
          <w:tcPr>
            <w:tcW w:w="9072" w:type="dxa"/>
          </w:tcPr>
          <w:p w14:paraId="5F4E6AE3" w14:textId="77777777" w:rsidR="009E06C7" w:rsidRDefault="009E06C7" w:rsidP="007A0CB7"/>
        </w:tc>
      </w:tr>
      <w:tr w:rsidR="00BF2822" w14:paraId="0A5B8866" w14:textId="77777777" w:rsidTr="004E659D">
        <w:trPr>
          <w:trHeight w:hRule="exact" w:val="750"/>
        </w:trPr>
        <w:tc>
          <w:tcPr>
            <w:tcW w:w="743" w:type="dxa"/>
            <w:shd w:val="clear" w:color="auto" w:fill="7993A5" w:themeFill="accent2"/>
          </w:tcPr>
          <w:p w14:paraId="430272AD" w14:textId="77777777" w:rsidR="00BF2822" w:rsidRDefault="00BF2822" w:rsidP="00D93ECA">
            <w:pPr>
              <w:pStyle w:val="gobetreffsr"/>
            </w:pPr>
          </w:p>
        </w:tc>
        <w:tc>
          <w:tcPr>
            <w:tcW w:w="142" w:type="dxa"/>
            <w:shd w:val="clear" w:color="auto" w:fill="auto"/>
          </w:tcPr>
          <w:p w14:paraId="4FF62419" w14:textId="77777777" w:rsidR="00BF2822" w:rsidRDefault="00BF2822" w:rsidP="00D93ECA">
            <w:pPr>
              <w:pStyle w:val="gobetreffsr"/>
            </w:pPr>
          </w:p>
        </w:tc>
        <w:tc>
          <w:tcPr>
            <w:tcW w:w="9072" w:type="dxa"/>
            <w:shd w:val="clear" w:color="auto" w:fill="5E9ACA" w:themeFill="accent5"/>
            <w:vAlign w:val="center"/>
          </w:tcPr>
          <w:p w14:paraId="30D3B756" w14:textId="2283B375" w:rsidR="00BF2822" w:rsidRPr="00E15811" w:rsidRDefault="00704B91" w:rsidP="00704B91">
            <w:pPr>
              <w:pStyle w:val="gobetreffsr"/>
              <w:rPr>
                <w:rFonts w:ascii="Suisse Int'l Light" w:hAnsi="Suisse Int'l Light" w:cs="Suisse Int'l Light"/>
                <w:sz w:val="34"/>
                <w:szCs w:val="34"/>
              </w:rPr>
            </w:pPr>
            <w:r>
              <w:rPr>
                <w:rFonts w:ascii="Suisse Int'l Light" w:hAnsi="Suisse Int'l Light" w:cs="Suisse Int'l Light"/>
                <w:color w:val="FFFFFF" w:themeColor="background1"/>
                <w:sz w:val="36"/>
                <w:szCs w:val="36"/>
              </w:rPr>
              <w:t xml:space="preserve"> </w:t>
            </w:r>
            <w:r w:rsidR="00515822">
              <w:rPr>
                <w:rFonts w:ascii="Suisse Int'l Light" w:hAnsi="Suisse Int'l Light" w:cs="Suisse Int'l Light"/>
                <w:color w:val="FFFFFF" w:themeColor="background1"/>
                <w:sz w:val="34"/>
                <w:szCs w:val="34"/>
              </w:rPr>
              <w:t>Reglement für die Benu</w:t>
            </w:r>
            <w:r w:rsidR="00E15811" w:rsidRPr="00E15811">
              <w:rPr>
                <w:rFonts w:ascii="Suisse Int'l Light" w:hAnsi="Suisse Int'l Light" w:cs="Suisse Int'l Light"/>
                <w:color w:val="FFFFFF" w:themeColor="background1"/>
                <w:sz w:val="34"/>
                <w:szCs w:val="34"/>
              </w:rPr>
              <w:t>tzung von Schulräumlichkeiten</w:t>
            </w:r>
          </w:p>
        </w:tc>
        <w:tc>
          <w:tcPr>
            <w:tcW w:w="142" w:type="dxa"/>
            <w:shd w:val="clear" w:color="auto" w:fill="auto"/>
          </w:tcPr>
          <w:p w14:paraId="452D396E" w14:textId="77777777" w:rsidR="00BF2822" w:rsidRDefault="00BF2822"/>
        </w:tc>
        <w:tc>
          <w:tcPr>
            <w:tcW w:w="428" w:type="dxa"/>
            <w:shd w:val="clear" w:color="auto" w:fill="5EC8E5" w:themeFill="accent6"/>
          </w:tcPr>
          <w:p w14:paraId="73010CF8" w14:textId="77777777" w:rsidR="00BF2822" w:rsidRDefault="00BF2822"/>
        </w:tc>
      </w:tr>
      <w:tr w:rsidR="009E06C7" w:rsidRPr="00A10F93" w14:paraId="48418F5B" w14:textId="77777777" w:rsidTr="00BF2822">
        <w:trPr>
          <w:gridBefore w:val="2"/>
          <w:gridAfter w:val="2"/>
          <w:wBefore w:w="885" w:type="dxa"/>
          <w:wAfter w:w="570" w:type="dxa"/>
          <w:trHeight w:hRule="exact" w:val="560"/>
        </w:trPr>
        <w:tc>
          <w:tcPr>
            <w:tcW w:w="9072" w:type="dxa"/>
          </w:tcPr>
          <w:p w14:paraId="748C5FBB" w14:textId="77777777" w:rsidR="009E06C7" w:rsidRPr="00A10F93" w:rsidRDefault="009E06C7" w:rsidP="005A442F">
            <w:pPr>
              <w:spacing w:before="120"/>
              <w:rPr>
                <w:b/>
                <w:sz w:val="28"/>
                <w:szCs w:val="28"/>
              </w:rPr>
            </w:pPr>
          </w:p>
        </w:tc>
      </w:tr>
    </w:tbl>
    <w:p w14:paraId="3707967A" w14:textId="77777777" w:rsidR="00E322A8" w:rsidRPr="00341144" w:rsidRDefault="00E322A8" w:rsidP="00E322A8">
      <w:pPr>
        <w:rPr>
          <w:rFonts w:ascii="Arial" w:hAnsi="Arial" w:cs="Arial"/>
          <w:sz w:val="26"/>
          <w:szCs w:val="26"/>
        </w:rPr>
      </w:pPr>
      <w:r w:rsidRPr="00341144">
        <w:rPr>
          <w:rFonts w:ascii="Arial" w:hAnsi="Arial" w:cs="Arial"/>
          <w:b/>
          <w:sz w:val="26"/>
          <w:szCs w:val="26"/>
        </w:rPr>
        <w:t>Allgemeines</w:t>
      </w:r>
    </w:p>
    <w:p w14:paraId="6A80DC9D" w14:textId="2E12598D" w:rsidR="00E322A8" w:rsidRPr="00DD353C" w:rsidRDefault="00515822" w:rsidP="00DD353C">
      <w:pPr>
        <w:spacing w:line="276" w:lineRule="auto"/>
        <w:rPr>
          <w:rFonts w:ascii="Arial" w:hAnsi="Arial" w:cs="Arial"/>
          <w:sz w:val="24"/>
          <w:szCs w:val="24"/>
        </w:rPr>
      </w:pPr>
      <w:r>
        <w:rPr>
          <w:rFonts w:ascii="Arial" w:hAnsi="Arial" w:cs="Arial"/>
          <w:sz w:val="24"/>
          <w:szCs w:val="24"/>
        </w:rPr>
        <w:t>Das Reglement regelt die Benu</w:t>
      </w:r>
      <w:r w:rsidR="00E15811" w:rsidRPr="00DD353C">
        <w:rPr>
          <w:rFonts w:ascii="Arial" w:hAnsi="Arial" w:cs="Arial"/>
          <w:sz w:val="24"/>
          <w:szCs w:val="24"/>
        </w:rPr>
        <w:t>tzung von Schulräumlichkeiten durch aussenstehende Organisationen.</w:t>
      </w:r>
    </w:p>
    <w:p w14:paraId="567D4C4E" w14:textId="3F35DD23" w:rsidR="00E15811" w:rsidRPr="00DD353C" w:rsidRDefault="00E15811" w:rsidP="00DD353C">
      <w:pPr>
        <w:spacing w:line="276" w:lineRule="auto"/>
        <w:rPr>
          <w:rFonts w:ascii="Arial" w:hAnsi="Arial" w:cs="Arial"/>
          <w:sz w:val="24"/>
          <w:szCs w:val="24"/>
        </w:rPr>
      </w:pPr>
    </w:p>
    <w:p w14:paraId="10716873" w14:textId="0D0D8AAA" w:rsidR="00E15811" w:rsidRDefault="00E15811" w:rsidP="00DD353C">
      <w:pPr>
        <w:pStyle w:val="Listenabsatz"/>
        <w:numPr>
          <w:ilvl w:val="0"/>
          <w:numId w:val="24"/>
        </w:numPr>
        <w:spacing w:line="276" w:lineRule="auto"/>
        <w:rPr>
          <w:rFonts w:ascii="Arial" w:hAnsi="Arial" w:cs="Arial"/>
          <w:sz w:val="24"/>
          <w:szCs w:val="24"/>
        </w:rPr>
      </w:pPr>
      <w:r w:rsidRPr="00DD353C">
        <w:rPr>
          <w:rFonts w:ascii="Arial" w:hAnsi="Arial" w:cs="Arial"/>
          <w:sz w:val="24"/>
          <w:szCs w:val="24"/>
        </w:rPr>
        <w:t xml:space="preserve">Für </w:t>
      </w:r>
      <w:r w:rsidR="00334DBE" w:rsidRPr="00DD353C">
        <w:rPr>
          <w:rFonts w:ascii="Arial" w:hAnsi="Arial" w:cs="Arial"/>
          <w:sz w:val="24"/>
          <w:szCs w:val="24"/>
        </w:rPr>
        <w:t>Benutzungen</w:t>
      </w:r>
      <w:r w:rsidRPr="00DD353C">
        <w:rPr>
          <w:rFonts w:ascii="Arial" w:hAnsi="Arial" w:cs="Arial"/>
          <w:sz w:val="24"/>
          <w:szCs w:val="24"/>
        </w:rPr>
        <w:t xml:space="preserve"> stehen grundsätzlich alle Räumlichkeiten der Schulliegenschaften zu Verfügung (vorbehalten sind die Schulzimmer)</w:t>
      </w:r>
      <w:r w:rsidR="00334DBE" w:rsidRPr="00DD353C">
        <w:rPr>
          <w:rFonts w:ascii="Arial" w:hAnsi="Arial" w:cs="Arial"/>
          <w:sz w:val="24"/>
          <w:szCs w:val="24"/>
        </w:rPr>
        <w:t>.</w:t>
      </w:r>
    </w:p>
    <w:p w14:paraId="5B8D61D0" w14:textId="77777777" w:rsidR="00DD353C" w:rsidRPr="00DD353C" w:rsidRDefault="00DD353C" w:rsidP="00DD353C">
      <w:pPr>
        <w:pStyle w:val="Listenabsatz"/>
        <w:spacing w:line="276" w:lineRule="auto"/>
        <w:rPr>
          <w:rFonts w:ascii="Arial" w:hAnsi="Arial" w:cs="Arial"/>
          <w:sz w:val="10"/>
          <w:szCs w:val="10"/>
        </w:rPr>
      </w:pPr>
    </w:p>
    <w:p w14:paraId="232A48B5" w14:textId="0A57655A" w:rsidR="00E15811" w:rsidRDefault="00515822" w:rsidP="00DD353C">
      <w:pPr>
        <w:pStyle w:val="Listenabsatz"/>
        <w:numPr>
          <w:ilvl w:val="0"/>
          <w:numId w:val="24"/>
        </w:numPr>
        <w:spacing w:line="276" w:lineRule="auto"/>
        <w:rPr>
          <w:rFonts w:ascii="Arial" w:hAnsi="Arial" w:cs="Arial"/>
          <w:sz w:val="24"/>
          <w:szCs w:val="24"/>
        </w:rPr>
      </w:pPr>
      <w:r>
        <w:rPr>
          <w:rFonts w:ascii="Arial" w:hAnsi="Arial" w:cs="Arial"/>
          <w:sz w:val="24"/>
          <w:szCs w:val="24"/>
        </w:rPr>
        <w:t>Jede Benu</w:t>
      </w:r>
      <w:r w:rsidR="00E15811" w:rsidRPr="00DD353C">
        <w:rPr>
          <w:rFonts w:ascii="Arial" w:hAnsi="Arial" w:cs="Arial"/>
          <w:sz w:val="24"/>
          <w:szCs w:val="24"/>
        </w:rPr>
        <w:t>tzung ist der Abteilung Liegenschaften einzureichen und zu bewilligen. Die Bewilligung kann für Einzelveranstaltungen oder auf eine definierte Zeit erteilt werden.</w:t>
      </w:r>
    </w:p>
    <w:p w14:paraId="0D8703DE" w14:textId="77777777" w:rsidR="00DD353C" w:rsidRPr="00DD353C" w:rsidRDefault="00DD353C" w:rsidP="00DD353C">
      <w:pPr>
        <w:spacing w:line="276" w:lineRule="auto"/>
        <w:rPr>
          <w:rFonts w:ascii="Arial" w:hAnsi="Arial" w:cs="Arial"/>
          <w:sz w:val="10"/>
          <w:szCs w:val="10"/>
        </w:rPr>
      </w:pPr>
    </w:p>
    <w:p w14:paraId="180E0908" w14:textId="67DE8333" w:rsidR="00E15811" w:rsidRPr="00DD353C" w:rsidRDefault="00E15811" w:rsidP="00DD353C">
      <w:pPr>
        <w:pStyle w:val="Listenabsatz"/>
        <w:numPr>
          <w:ilvl w:val="0"/>
          <w:numId w:val="24"/>
        </w:numPr>
        <w:spacing w:line="276" w:lineRule="auto"/>
        <w:rPr>
          <w:rFonts w:ascii="Arial" w:hAnsi="Arial" w:cs="Arial"/>
          <w:sz w:val="24"/>
          <w:szCs w:val="24"/>
        </w:rPr>
      </w:pPr>
      <w:r w:rsidRPr="00DD353C">
        <w:rPr>
          <w:rFonts w:ascii="Arial" w:hAnsi="Arial" w:cs="Arial"/>
          <w:sz w:val="24"/>
          <w:szCs w:val="24"/>
        </w:rPr>
        <w:t>Bei der Bewilligungserteilung wird folgende Prioritätenordnung beachtet:</w:t>
      </w:r>
    </w:p>
    <w:p w14:paraId="5E5C29D2" w14:textId="48E72691" w:rsidR="00E15811" w:rsidRPr="00DD353C" w:rsidRDefault="00E15811" w:rsidP="00DD353C">
      <w:pPr>
        <w:pStyle w:val="Listenabsatz"/>
        <w:numPr>
          <w:ilvl w:val="0"/>
          <w:numId w:val="25"/>
        </w:numPr>
        <w:spacing w:line="276" w:lineRule="auto"/>
        <w:rPr>
          <w:rFonts w:ascii="Arial" w:hAnsi="Arial" w:cs="Arial"/>
          <w:sz w:val="24"/>
          <w:szCs w:val="24"/>
        </w:rPr>
      </w:pPr>
      <w:r w:rsidRPr="00DD353C">
        <w:rPr>
          <w:rFonts w:ascii="Arial" w:hAnsi="Arial" w:cs="Arial"/>
          <w:sz w:val="24"/>
          <w:szCs w:val="24"/>
        </w:rPr>
        <w:t>Schule</w:t>
      </w:r>
    </w:p>
    <w:p w14:paraId="66BF6A28" w14:textId="3C1F3BA9" w:rsidR="00E15811" w:rsidRPr="00DD353C" w:rsidRDefault="00515822" w:rsidP="00DD353C">
      <w:pPr>
        <w:pStyle w:val="Listenabsatz"/>
        <w:numPr>
          <w:ilvl w:val="0"/>
          <w:numId w:val="25"/>
        </w:numPr>
        <w:spacing w:line="276" w:lineRule="auto"/>
        <w:rPr>
          <w:rFonts w:ascii="Arial" w:hAnsi="Arial" w:cs="Arial"/>
          <w:sz w:val="24"/>
          <w:szCs w:val="24"/>
        </w:rPr>
      </w:pPr>
      <w:r>
        <w:rPr>
          <w:rFonts w:ascii="Arial" w:hAnsi="Arial" w:cs="Arial"/>
          <w:sz w:val="24"/>
          <w:szCs w:val="24"/>
        </w:rPr>
        <w:t>O</w:t>
      </w:r>
      <w:r w:rsidR="00884B8E" w:rsidRPr="00DD353C">
        <w:rPr>
          <w:rFonts w:ascii="Arial" w:hAnsi="Arial" w:cs="Arial"/>
          <w:sz w:val="24"/>
          <w:szCs w:val="24"/>
        </w:rPr>
        <w:t xml:space="preserve">rtsansässige </w:t>
      </w:r>
      <w:commentRangeStart w:id="1"/>
      <w:r w:rsidR="00884B8E" w:rsidRPr="00DD353C">
        <w:rPr>
          <w:rFonts w:ascii="Arial" w:hAnsi="Arial" w:cs="Arial"/>
          <w:sz w:val="24"/>
          <w:szCs w:val="24"/>
        </w:rPr>
        <w:t>B</w:t>
      </w:r>
      <w:r>
        <w:rPr>
          <w:rFonts w:ascii="Arial" w:hAnsi="Arial" w:cs="Arial"/>
          <w:sz w:val="24"/>
          <w:szCs w:val="24"/>
        </w:rPr>
        <w:t>enu</w:t>
      </w:r>
      <w:r w:rsidR="00884B8E" w:rsidRPr="00DD353C">
        <w:rPr>
          <w:rFonts w:ascii="Arial" w:hAnsi="Arial" w:cs="Arial"/>
          <w:sz w:val="24"/>
          <w:szCs w:val="24"/>
        </w:rPr>
        <w:t>tzerInnen</w:t>
      </w:r>
      <w:commentRangeEnd w:id="1"/>
      <w:r>
        <w:rPr>
          <w:rStyle w:val="Kommentarzeichen"/>
        </w:rPr>
        <w:commentReference w:id="1"/>
      </w:r>
      <w:r w:rsidR="00884B8E" w:rsidRPr="00DD353C">
        <w:rPr>
          <w:rFonts w:ascii="Arial" w:hAnsi="Arial" w:cs="Arial"/>
          <w:sz w:val="24"/>
          <w:szCs w:val="24"/>
        </w:rPr>
        <w:t xml:space="preserve"> bei Veranstaltungen mit Schul- oder Kindergartenkindern</w:t>
      </w:r>
    </w:p>
    <w:p w14:paraId="0118AB53" w14:textId="57ABF476" w:rsidR="00884B8E" w:rsidRPr="00DD353C" w:rsidRDefault="00515822" w:rsidP="00DD353C">
      <w:pPr>
        <w:pStyle w:val="Listenabsatz"/>
        <w:numPr>
          <w:ilvl w:val="0"/>
          <w:numId w:val="25"/>
        </w:numPr>
        <w:spacing w:line="276" w:lineRule="auto"/>
        <w:rPr>
          <w:rFonts w:ascii="Arial" w:hAnsi="Arial" w:cs="Arial"/>
          <w:sz w:val="24"/>
          <w:szCs w:val="24"/>
        </w:rPr>
      </w:pPr>
      <w:r>
        <w:rPr>
          <w:rFonts w:ascii="Arial" w:hAnsi="Arial" w:cs="Arial"/>
          <w:sz w:val="24"/>
          <w:szCs w:val="24"/>
        </w:rPr>
        <w:t>Ortansässige Benu</w:t>
      </w:r>
      <w:r w:rsidR="00884B8E" w:rsidRPr="00DD353C">
        <w:rPr>
          <w:rFonts w:ascii="Arial" w:hAnsi="Arial" w:cs="Arial"/>
          <w:sz w:val="24"/>
          <w:szCs w:val="24"/>
        </w:rPr>
        <w:t>tzerIn</w:t>
      </w:r>
      <w:r w:rsidR="00334DBE" w:rsidRPr="00DD353C">
        <w:rPr>
          <w:rFonts w:ascii="Arial" w:hAnsi="Arial" w:cs="Arial"/>
          <w:sz w:val="24"/>
          <w:szCs w:val="24"/>
        </w:rPr>
        <w:t>n</w:t>
      </w:r>
      <w:r w:rsidR="00884B8E" w:rsidRPr="00DD353C">
        <w:rPr>
          <w:rFonts w:ascii="Arial" w:hAnsi="Arial" w:cs="Arial"/>
          <w:sz w:val="24"/>
          <w:szCs w:val="24"/>
        </w:rPr>
        <w:t>en mit Vorschulkindern</w:t>
      </w:r>
    </w:p>
    <w:p w14:paraId="4790357A" w14:textId="10E729AD" w:rsidR="00884B8E" w:rsidRPr="00DD353C" w:rsidRDefault="00884B8E" w:rsidP="00DD353C">
      <w:pPr>
        <w:pStyle w:val="Listenabsatz"/>
        <w:numPr>
          <w:ilvl w:val="0"/>
          <w:numId w:val="25"/>
        </w:numPr>
        <w:spacing w:line="276" w:lineRule="auto"/>
        <w:rPr>
          <w:rFonts w:ascii="Arial" w:hAnsi="Arial" w:cs="Arial"/>
          <w:sz w:val="24"/>
          <w:szCs w:val="24"/>
        </w:rPr>
      </w:pPr>
      <w:r w:rsidRPr="00DD353C">
        <w:rPr>
          <w:rFonts w:ascii="Arial" w:hAnsi="Arial" w:cs="Arial"/>
          <w:sz w:val="24"/>
          <w:szCs w:val="24"/>
        </w:rPr>
        <w:t>Ortsvereine (mit Sitz in Oberrieden)</w:t>
      </w:r>
    </w:p>
    <w:p w14:paraId="0F368D58" w14:textId="03D724B6" w:rsidR="00884B8E" w:rsidRPr="00DD353C" w:rsidRDefault="00515822" w:rsidP="00DD353C">
      <w:pPr>
        <w:pStyle w:val="Listenabsatz"/>
        <w:numPr>
          <w:ilvl w:val="0"/>
          <w:numId w:val="25"/>
        </w:numPr>
        <w:spacing w:line="276" w:lineRule="auto"/>
        <w:rPr>
          <w:rFonts w:ascii="Arial" w:hAnsi="Arial" w:cs="Arial"/>
          <w:sz w:val="24"/>
          <w:szCs w:val="24"/>
        </w:rPr>
      </w:pPr>
      <w:r>
        <w:rPr>
          <w:rFonts w:ascii="Arial" w:hAnsi="Arial" w:cs="Arial"/>
          <w:sz w:val="24"/>
          <w:szCs w:val="24"/>
        </w:rPr>
        <w:t>Ortsansässige Benu</w:t>
      </w:r>
      <w:r w:rsidR="00884B8E" w:rsidRPr="00DD353C">
        <w:rPr>
          <w:rFonts w:ascii="Arial" w:hAnsi="Arial" w:cs="Arial"/>
          <w:sz w:val="24"/>
          <w:szCs w:val="24"/>
        </w:rPr>
        <w:t>tzerInnen</w:t>
      </w:r>
    </w:p>
    <w:p w14:paraId="2DE56B91" w14:textId="6DC7C1F5" w:rsidR="00884B8E" w:rsidRDefault="00515822" w:rsidP="00DD353C">
      <w:pPr>
        <w:pStyle w:val="Listenabsatz"/>
        <w:numPr>
          <w:ilvl w:val="0"/>
          <w:numId w:val="25"/>
        </w:numPr>
        <w:spacing w:line="276" w:lineRule="auto"/>
        <w:rPr>
          <w:rFonts w:ascii="Arial" w:hAnsi="Arial" w:cs="Arial"/>
          <w:sz w:val="24"/>
          <w:szCs w:val="24"/>
        </w:rPr>
      </w:pPr>
      <w:r>
        <w:rPr>
          <w:rFonts w:ascii="Arial" w:hAnsi="Arial" w:cs="Arial"/>
          <w:sz w:val="24"/>
          <w:szCs w:val="24"/>
        </w:rPr>
        <w:t>Auswärtige Benu</w:t>
      </w:r>
      <w:r w:rsidR="00884B8E" w:rsidRPr="00DD353C">
        <w:rPr>
          <w:rFonts w:ascii="Arial" w:hAnsi="Arial" w:cs="Arial"/>
          <w:sz w:val="24"/>
          <w:szCs w:val="24"/>
        </w:rPr>
        <w:t>tzerInnen</w:t>
      </w:r>
      <w:r w:rsidR="00334DBE" w:rsidRPr="00DD353C">
        <w:rPr>
          <w:rFonts w:ascii="Arial" w:hAnsi="Arial" w:cs="Arial"/>
          <w:sz w:val="24"/>
          <w:szCs w:val="24"/>
        </w:rPr>
        <w:t xml:space="preserve"> (oder Vereine)</w:t>
      </w:r>
    </w:p>
    <w:p w14:paraId="47C47050" w14:textId="77777777" w:rsidR="00DD353C" w:rsidRPr="00DD353C" w:rsidRDefault="00DD353C" w:rsidP="00DD353C">
      <w:pPr>
        <w:pStyle w:val="Listenabsatz"/>
        <w:spacing w:line="276" w:lineRule="auto"/>
        <w:ind w:left="1080"/>
        <w:rPr>
          <w:rFonts w:ascii="Arial" w:hAnsi="Arial" w:cs="Arial"/>
          <w:sz w:val="10"/>
          <w:szCs w:val="10"/>
        </w:rPr>
      </w:pPr>
    </w:p>
    <w:p w14:paraId="32AEAF95" w14:textId="5907F594" w:rsidR="00884B8E" w:rsidRPr="00DD353C" w:rsidRDefault="00515822" w:rsidP="00DD353C">
      <w:pPr>
        <w:pStyle w:val="Listenabsatz"/>
        <w:numPr>
          <w:ilvl w:val="0"/>
          <w:numId w:val="24"/>
        </w:numPr>
        <w:spacing w:line="276" w:lineRule="auto"/>
        <w:rPr>
          <w:rFonts w:ascii="Arial" w:hAnsi="Arial" w:cs="Arial"/>
          <w:sz w:val="24"/>
          <w:szCs w:val="24"/>
        </w:rPr>
      </w:pPr>
      <w:r>
        <w:rPr>
          <w:rFonts w:ascii="Arial" w:hAnsi="Arial" w:cs="Arial"/>
          <w:sz w:val="24"/>
          <w:szCs w:val="24"/>
        </w:rPr>
        <w:t>Die Benu</w:t>
      </w:r>
      <w:r w:rsidR="00884B8E" w:rsidRPr="00DD353C">
        <w:rPr>
          <w:rFonts w:ascii="Arial" w:hAnsi="Arial" w:cs="Arial"/>
          <w:sz w:val="24"/>
          <w:szCs w:val="24"/>
        </w:rPr>
        <w:t>tzung ist grundsätzlich entgeltlich. Die Gebühren vom Gebührenreglement der Gemeinde Oberrieden mit Gültigkeit 1. April 2020, sind massgebend. Dabei wird zwischen folgenden zwei Tarifansätzen unterschieden:</w:t>
      </w:r>
    </w:p>
    <w:p w14:paraId="41D44BAC" w14:textId="23590A1B" w:rsidR="00884B8E" w:rsidRPr="00DD353C" w:rsidRDefault="00884B8E" w:rsidP="00DD353C">
      <w:pPr>
        <w:pStyle w:val="Listenabsatz"/>
        <w:numPr>
          <w:ilvl w:val="0"/>
          <w:numId w:val="26"/>
        </w:numPr>
        <w:spacing w:line="276" w:lineRule="auto"/>
        <w:rPr>
          <w:rFonts w:ascii="Arial" w:hAnsi="Arial" w:cs="Arial"/>
          <w:sz w:val="24"/>
          <w:szCs w:val="24"/>
        </w:rPr>
      </w:pPr>
      <w:r w:rsidRPr="00DD353C">
        <w:rPr>
          <w:rFonts w:ascii="Arial" w:hAnsi="Arial" w:cs="Arial"/>
          <w:sz w:val="24"/>
          <w:szCs w:val="24"/>
        </w:rPr>
        <w:t>Ver</w:t>
      </w:r>
      <w:r w:rsidR="00515822">
        <w:rPr>
          <w:rFonts w:ascii="Arial" w:hAnsi="Arial" w:cs="Arial"/>
          <w:sz w:val="24"/>
          <w:szCs w:val="24"/>
        </w:rPr>
        <w:t>anstaltungen ortsansässiger Benu</w:t>
      </w:r>
      <w:r w:rsidRPr="00DD353C">
        <w:rPr>
          <w:rFonts w:ascii="Arial" w:hAnsi="Arial" w:cs="Arial"/>
          <w:sz w:val="24"/>
          <w:szCs w:val="24"/>
        </w:rPr>
        <w:t>tzerInnen mit gemeinnützige</w:t>
      </w:r>
      <w:r w:rsidR="00334DBE" w:rsidRPr="00DD353C">
        <w:rPr>
          <w:rFonts w:ascii="Arial" w:hAnsi="Arial" w:cs="Arial"/>
          <w:sz w:val="24"/>
          <w:szCs w:val="24"/>
        </w:rPr>
        <w:t>m</w:t>
      </w:r>
      <w:r w:rsidRPr="00DD353C">
        <w:rPr>
          <w:rFonts w:ascii="Arial" w:hAnsi="Arial" w:cs="Arial"/>
          <w:sz w:val="24"/>
          <w:szCs w:val="24"/>
        </w:rPr>
        <w:t xml:space="preserve"> und öffentliche</w:t>
      </w:r>
      <w:r w:rsidR="00334DBE" w:rsidRPr="00DD353C">
        <w:rPr>
          <w:rFonts w:ascii="Arial" w:hAnsi="Arial" w:cs="Arial"/>
          <w:sz w:val="24"/>
          <w:szCs w:val="24"/>
        </w:rPr>
        <w:t>m</w:t>
      </w:r>
      <w:r w:rsidRPr="00DD353C">
        <w:rPr>
          <w:rFonts w:ascii="Arial" w:hAnsi="Arial" w:cs="Arial"/>
          <w:sz w:val="24"/>
          <w:szCs w:val="24"/>
        </w:rPr>
        <w:t xml:space="preserve"> Charakter</w:t>
      </w:r>
    </w:p>
    <w:p w14:paraId="45AA915A" w14:textId="493D4EA3" w:rsidR="00884B8E" w:rsidRDefault="00884B8E" w:rsidP="00DD353C">
      <w:pPr>
        <w:pStyle w:val="Listenabsatz"/>
        <w:numPr>
          <w:ilvl w:val="0"/>
          <w:numId w:val="26"/>
        </w:numPr>
        <w:spacing w:line="276" w:lineRule="auto"/>
        <w:rPr>
          <w:rFonts w:ascii="Arial" w:hAnsi="Arial" w:cs="Arial"/>
          <w:sz w:val="24"/>
          <w:szCs w:val="24"/>
        </w:rPr>
      </w:pPr>
      <w:r w:rsidRPr="00DD353C">
        <w:rPr>
          <w:rFonts w:ascii="Arial" w:hAnsi="Arial" w:cs="Arial"/>
          <w:sz w:val="24"/>
          <w:szCs w:val="24"/>
        </w:rPr>
        <w:t>Ver</w:t>
      </w:r>
      <w:r w:rsidR="00515822">
        <w:rPr>
          <w:rFonts w:ascii="Arial" w:hAnsi="Arial" w:cs="Arial"/>
          <w:sz w:val="24"/>
          <w:szCs w:val="24"/>
        </w:rPr>
        <w:t>anstaltungen ortsansässiger Benu</w:t>
      </w:r>
      <w:r w:rsidRPr="00DD353C">
        <w:rPr>
          <w:rFonts w:ascii="Arial" w:hAnsi="Arial" w:cs="Arial"/>
          <w:sz w:val="24"/>
          <w:szCs w:val="24"/>
        </w:rPr>
        <w:t xml:space="preserve">tzerInnen mit kommerziellem Charakter und </w:t>
      </w:r>
      <w:r w:rsidR="00334DBE" w:rsidRPr="00DD353C">
        <w:rPr>
          <w:rFonts w:ascii="Arial" w:hAnsi="Arial" w:cs="Arial"/>
          <w:sz w:val="24"/>
          <w:szCs w:val="24"/>
        </w:rPr>
        <w:t>auswärtige BenutzerInnen.</w:t>
      </w:r>
    </w:p>
    <w:p w14:paraId="0D8EE67A" w14:textId="77777777" w:rsidR="00DD353C" w:rsidRPr="00DD353C" w:rsidRDefault="00DD353C" w:rsidP="00DD353C">
      <w:pPr>
        <w:pStyle w:val="Listenabsatz"/>
        <w:spacing w:line="276" w:lineRule="auto"/>
        <w:ind w:left="1080"/>
        <w:rPr>
          <w:rFonts w:ascii="Arial" w:hAnsi="Arial" w:cs="Arial"/>
          <w:sz w:val="10"/>
          <w:szCs w:val="10"/>
        </w:rPr>
      </w:pPr>
    </w:p>
    <w:p w14:paraId="52EA333B" w14:textId="503D397B" w:rsidR="00E322A8" w:rsidRDefault="00334DBE" w:rsidP="00DD353C">
      <w:pPr>
        <w:pStyle w:val="Listenabsatz"/>
        <w:numPr>
          <w:ilvl w:val="0"/>
          <w:numId w:val="24"/>
        </w:numPr>
        <w:spacing w:line="276" w:lineRule="auto"/>
        <w:rPr>
          <w:rFonts w:ascii="Arial" w:hAnsi="Arial" w:cs="Arial"/>
          <w:sz w:val="24"/>
          <w:szCs w:val="24"/>
        </w:rPr>
      </w:pPr>
      <w:r w:rsidRPr="00DD353C">
        <w:rPr>
          <w:rFonts w:ascii="Arial" w:hAnsi="Arial" w:cs="Arial"/>
          <w:sz w:val="24"/>
          <w:szCs w:val="24"/>
        </w:rPr>
        <w:t>Die Rechnungsstellung erfolgt durch die Abteilung Liegenschaften. Für Jahresmieten wird einmal jährlich für das laufende Jahr Rechnung gestellt. Die Kosten für öffentliche und gemeinnützige Veranstaltungen von ortsansässigen Vereinen werden von der politischen Gemeinde verrechnet.</w:t>
      </w:r>
    </w:p>
    <w:p w14:paraId="2084C4DF" w14:textId="77777777" w:rsidR="00DD353C" w:rsidRPr="00DD353C" w:rsidRDefault="00DD353C" w:rsidP="00DD353C">
      <w:pPr>
        <w:pStyle w:val="Listenabsatz"/>
        <w:spacing w:line="276" w:lineRule="auto"/>
        <w:rPr>
          <w:rFonts w:ascii="Arial" w:hAnsi="Arial" w:cs="Arial"/>
          <w:sz w:val="10"/>
          <w:szCs w:val="10"/>
        </w:rPr>
      </w:pPr>
    </w:p>
    <w:p w14:paraId="2C469F23" w14:textId="089FB63A" w:rsidR="00334DBE" w:rsidRPr="00DD353C" w:rsidRDefault="00334DBE" w:rsidP="00DD353C">
      <w:pPr>
        <w:pStyle w:val="Listenabsatz"/>
        <w:numPr>
          <w:ilvl w:val="0"/>
          <w:numId w:val="24"/>
        </w:numPr>
        <w:spacing w:line="276" w:lineRule="auto"/>
        <w:rPr>
          <w:rFonts w:ascii="Arial" w:hAnsi="Arial" w:cs="Arial"/>
          <w:sz w:val="24"/>
          <w:szCs w:val="24"/>
        </w:rPr>
      </w:pPr>
      <w:r w:rsidRPr="00DD353C">
        <w:rPr>
          <w:rFonts w:ascii="Arial" w:hAnsi="Arial" w:cs="Arial"/>
          <w:sz w:val="24"/>
          <w:szCs w:val="24"/>
        </w:rPr>
        <w:t xml:space="preserve">Dieses Reglement ersetzt den Beschluss der Schulpflege vom 26. Februar 2001 und wird </w:t>
      </w:r>
      <w:r w:rsidR="00B638A3">
        <w:rPr>
          <w:rFonts w:ascii="Arial" w:hAnsi="Arial" w:cs="Arial"/>
          <w:sz w:val="24"/>
          <w:szCs w:val="24"/>
        </w:rPr>
        <w:t xml:space="preserve">per </w:t>
      </w:r>
      <w:r w:rsidRPr="00DD353C">
        <w:rPr>
          <w:rFonts w:ascii="Arial" w:hAnsi="Arial" w:cs="Arial"/>
          <w:sz w:val="24"/>
          <w:szCs w:val="24"/>
        </w:rPr>
        <w:t>sofort in Kraft gesetzt.</w:t>
      </w:r>
    </w:p>
    <w:p w14:paraId="6566B852" w14:textId="6FD2FD87" w:rsidR="004E659D" w:rsidRPr="00341144" w:rsidRDefault="004E659D" w:rsidP="00341144">
      <w:pPr>
        <w:tabs>
          <w:tab w:val="left" w:pos="2410"/>
        </w:tabs>
        <w:jc w:val="both"/>
        <w:rPr>
          <w:rFonts w:ascii="Arial" w:hAnsi="Arial" w:cs="Arial"/>
          <w:b/>
        </w:rPr>
      </w:pPr>
    </w:p>
    <w:sectPr w:rsidR="004E659D" w:rsidRPr="00341144" w:rsidSect="004E659D">
      <w:headerReference w:type="default" r:id="rId9"/>
      <w:footerReference w:type="default" r:id="rId10"/>
      <w:headerReference w:type="first" r:id="rId11"/>
      <w:footerReference w:type="first" r:id="rId12"/>
      <w:pgSz w:w="11906" w:h="16838" w:code="9"/>
      <w:pgMar w:top="1418" w:right="991" w:bottom="142" w:left="1418" w:header="425"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imann Isabelle" w:date="2023-07-25T14:26:00Z" w:initials="RI">
    <w:p w14:paraId="0312BDCD" w14:textId="010821EA" w:rsidR="00515822" w:rsidRDefault="00515822">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12BD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F537" w14:textId="77777777" w:rsidR="006E082E" w:rsidRDefault="006E082E" w:rsidP="00C36F5B">
      <w:r>
        <w:separator/>
      </w:r>
    </w:p>
  </w:endnote>
  <w:endnote w:type="continuationSeparator" w:id="0">
    <w:p w14:paraId="40A99B5E" w14:textId="77777777" w:rsidR="006E082E" w:rsidRDefault="006E082E"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Light">
    <w:altName w:val="Arial"/>
    <w:panose1 w:val="020B0304000000000000"/>
    <w:charset w:val="00"/>
    <w:family w:val="swiss"/>
    <w:notTrueType/>
    <w:pitch w:val="variable"/>
    <w:sig w:usb0="00002207" w:usb1="00000000" w:usb2="00000008" w:usb3="00000000" w:csb0="000000D7" w:csb1="00000000"/>
  </w:font>
  <w:font w:name="Suisse Int'l Medium">
    <w:altName w:val="Arial"/>
    <w:panose1 w:val="020B0604000000000000"/>
    <w:charset w:val="00"/>
    <w:family w:val="swiss"/>
    <w:notTrueType/>
    <w:pitch w:val="variable"/>
    <w:sig w:usb0="00002207" w:usb1="00000000" w:usb2="00000008" w:usb3="00000000" w:csb0="000000D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D45F" w14:textId="3ABF34F8" w:rsidR="004E659D" w:rsidRDefault="004E659D" w:rsidP="00775C68">
    <w:pPr>
      <w:pStyle w:val="Fuzeile"/>
    </w:pPr>
    <w:r>
      <w:t xml:space="preserve">Seite </w:t>
    </w:r>
    <w:r>
      <w:fldChar w:fldCharType="begin"/>
    </w:r>
    <w:r>
      <w:instrText xml:space="preserve"> PAGE  </w:instrText>
    </w:r>
    <w:r>
      <w:fldChar w:fldCharType="separate"/>
    </w:r>
    <w:r w:rsidR="0096732F">
      <w:rPr>
        <w:noProof/>
      </w:rPr>
      <w:t>2</w:t>
    </w:r>
    <w:r>
      <w:fldChar w:fldCharType="end"/>
    </w:r>
    <w:r>
      <w:t>/</w:t>
    </w:r>
    <w:fldSimple w:instr=" NUMPAGES  ">
      <w:r w:rsidR="00515822">
        <w:rPr>
          <w:noProof/>
        </w:rPr>
        <w:t>1</w:t>
      </w:r>
    </w:fldSimple>
    <w:r>
      <w:t> </w:t>
    </w:r>
    <w:r>
      <w:fldChar w:fldCharType="begin"/>
    </w:r>
    <w:r>
      <w:instrText xml:space="preserve"> STYLEREF  go_betreff_sr </w:instrTex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D596" w14:textId="5B5E23FA" w:rsidR="004E659D" w:rsidRDefault="004E659D">
    <w:pPr>
      <w:pStyle w:val="Fuzeile"/>
    </w:pPr>
    <w:r>
      <w:fldChar w:fldCharType="begin"/>
    </w:r>
    <w:r>
      <w:instrText xml:space="preserve"> IF </w:instrText>
    </w:r>
    <w:fldSimple w:instr=" NUMPAGES  ">
      <w:r w:rsidR="000A56ED">
        <w:rPr>
          <w:noProof/>
        </w:rPr>
        <w:instrText>1</w:instrText>
      </w:r>
    </w:fldSimple>
    <w:r>
      <w:instrText xml:space="preserve"> &gt; 1 "Seite </w:instrText>
    </w:r>
    <w:r>
      <w:fldChar w:fldCharType="begin"/>
    </w:r>
    <w:r>
      <w:instrText xml:space="preserve"> PAGE  </w:instrText>
    </w:r>
    <w:r>
      <w:fldChar w:fldCharType="separate"/>
    </w:r>
    <w:r w:rsidR="00DD353C">
      <w:rPr>
        <w:noProof/>
      </w:rPr>
      <w:instrText>1</w:instrText>
    </w:r>
    <w:r>
      <w:fldChar w:fldCharType="end"/>
    </w:r>
    <w:r>
      <w:instrText>/</w:instrText>
    </w:r>
    <w:fldSimple w:instr=" NUMPAGES  ">
      <w:r w:rsidR="00DD353C">
        <w:rPr>
          <w:noProof/>
        </w:rPr>
        <w:instrText>2</w:instrText>
      </w:r>
    </w:fldSimple>
    <w:r>
      <w:instrTex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E8EC" w14:textId="77777777" w:rsidR="006E082E" w:rsidRDefault="006E082E" w:rsidP="00C36F5B">
      <w:r>
        <w:separator/>
      </w:r>
    </w:p>
  </w:footnote>
  <w:footnote w:type="continuationSeparator" w:id="0">
    <w:p w14:paraId="7F217865" w14:textId="77777777" w:rsidR="006E082E" w:rsidRDefault="006E082E"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3465" w14:textId="77777777" w:rsidR="004E659D" w:rsidRDefault="004E659D" w:rsidP="00EF188F">
    <w:pPr>
      <w:pStyle w:val="Kopfzeile"/>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BC3A" w14:textId="77777777" w:rsidR="004E659D" w:rsidRDefault="004E659D" w:rsidP="00D93ECA">
    <w:pPr>
      <w:pStyle w:val="Kopfzeile"/>
      <w:spacing w:after="2300"/>
      <w:jc w:val="right"/>
    </w:pPr>
    <w:r w:rsidRPr="00D93ECA">
      <w:rPr>
        <w:noProof/>
        <w:lang w:eastAsia="de-CH"/>
      </w:rPr>
      <mc:AlternateContent>
        <mc:Choice Requires="wps">
          <w:drawing>
            <wp:anchor distT="0" distB="0" distL="114300" distR="114300" simplePos="0" relativeHeight="251659264" behindDoc="0" locked="1" layoutInCell="1" allowOverlap="1" wp14:anchorId="2B35225E" wp14:editId="30744A70">
              <wp:simplePos x="0" y="0"/>
              <wp:positionH relativeFrom="rightMargin">
                <wp:posOffset>-3242288</wp:posOffset>
              </wp:positionH>
              <wp:positionV relativeFrom="page">
                <wp:posOffset>972185</wp:posOffset>
              </wp:positionV>
              <wp:extent cx="3240000" cy="1746000"/>
              <wp:effectExtent l="0" t="0" r="0" b="6350"/>
              <wp:wrapNone/>
              <wp:docPr id="2" name="tb_abs"/>
              <wp:cNvGraphicFramePr/>
              <a:graphic xmlns:a="http://schemas.openxmlformats.org/drawingml/2006/main">
                <a:graphicData uri="http://schemas.microsoft.com/office/word/2010/wordprocessingShape">
                  <wps:wsp>
                    <wps:cNvSpPr txBox="1"/>
                    <wps:spPr>
                      <a:xfrm>
                        <a:off x="0" y="0"/>
                        <a:ext cx="3240000" cy="1746000"/>
                      </a:xfrm>
                      <a:prstGeom prst="rect">
                        <a:avLst/>
                      </a:prstGeom>
                      <a:noFill/>
                      <a:ln w="6350">
                        <a:noFill/>
                      </a:ln>
                    </wps:spPr>
                    <wps:txbx>
                      <w:txbxContent>
                        <w:tbl>
                          <w:tblPr>
                            <w:tblStyle w:val="Tabellenraster"/>
                            <w:tblW w:w="4819" w:type="dxa"/>
                            <w:tblLook w:val="0600" w:firstRow="0" w:lastRow="0" w:firstColumn="0" w:lastColumn="0" w:noHBand="1" w:noVBand="1"/>
                          </w:tblPr>
                          <w:tblGrid>
                            <w:gridCol w:w="4819"/>
                          </w:tblGrid>
                          <w:tr w:rsidR="004E659D" w14:paraId="16F16D69" w14:textId="77777777" w:rsidTr="003438F9">
                            <w:tc>
                              <w:tcPr>
                                <w:tcW w:w="4819" w:type="dxa"/>
                              </w:tcPr>
                              <w:p w14:paraId="0D9136D6" w14:textId="77777777" w:rsidR="004E659D" w:rsidRPr="00C84372" w:rsidRDefault="004E659D" w:rsidP="0050403A">
                                <w:pPr>
                                  <w:pStyle w:val="goabteilung"/>
                                  <w:rPr>
                                    <w:noProof/>
                                  </w:rPr>
                                </w:pPr>
                                <w:r>
                                  <w:rPr>
                                    <w:noProof/>
                                  </w:rPr>
                                  <w:t>Liegenschaften</w:t>
                                </w:r>
                              </w:p>
                            </w:tc>
                          </w:tr>
                        </w:tbl>
                        <w:p w14:paraId="46FF1B6D" w14:textId="77777777" w:rsidR="004E659D" w:rsidRPr="00EF5641" w:rsidRDefault="004E659D" w:rsidP="00EF5641">
                          <w:pPr>
                            <w:rPr>
                              <w:color w:va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35225E" id="_x0000_t202" coordsize="21600,21600" o:spt="202" path="m,l,21600r21600,l21600,xe">
              <v:stroke joinstyle="miter"/>
              <v:path gradientshapeok="t" o:connecttype="rect"/>
            </v:shapetype>
            <v:shape id="tb_abs" o:spid="_x0000_s1026" type="#_x0000_t202" style="position:absolute;left:0;text-align:left;margin-left:-255.3pt;margin-top:76.55pt;width:255.1pt;height:13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" filled="f" stroked="f" strokeweight=".5pt">
              <v:textbox style="mso-fit-shape-to-text:t" inset="0,0,0,0">
                <w:txbxContent>
                  <w:tbl>
                    <w:tblPr>
                      <w:tblStyle w:val="Tabellenraster"/>
                      <w:tblW w:w="4819" w:type="dxa"/>
                      <w:tblLook w:val="0600" w:firstRow="0" w:lastRow="0" w:firstColumn="0" w:lastColumn="0" w:noHBand="1" w:noVBand="1"/>
                    </w:tblPr>
                    <w:tblGrid>
                      <w:gridCol w:w="4819"/>
                    </w:tblGrid>
                    <w:tr w:rsidR="004E659D" w14:paraId="16F16D69" w14:textId="77777777" w:rsidTr="003438F9">
                      <w:tc>
                        <w:tcPr>
                          <w:tcW w:w="4819" w:type="dxa"/>
                        </w:tcPr>
                        <w:p w14:paraId="0D9136D6" w14:textId="77777777" w:rsidR="004E659D" w:rsidRPr="00C84372" w:rsidRDefault="004E659D" w:rsidP="0050403A">
                          <w:pPr>
                            <w:pStyle w:val="goabteilung"/>
                            <w:rPr>
                              <w:noProof/>
                            </w:rPr>
                          </w:pPr>
                          <w:r>
                            <w:rPr>
                              <w:noProof/>
                            </w:rPr>
                            <w:t>Liegenschaften</w:t>
                          </w:r>
                        </w:p>
                      </w:tc>
                    </w:tr>
                  </w:tbl>
                  <w:p w14:paraId="46FF1B6D" w14:textId="77777777" w:rsidR="004E659D" w:rsidRPr="00EF5641" w:rsidRDefault="004E659D" w:rsidP="00EF5641">
                    <w:pPr>
                      <w:rPr>
                        <w:color w:val="FFFFFF"/>
                      </w:rPr>
                    </w:pPr>
                  </w:p>
                </w:txbxContent>
              </v:textbox>
              <w10:wrap anchorx="margin" anchory="page"/>
              <w10:anchorlock/>
            </v:shape>
          </w:pict>
        </mc:Fallback>
      </mc:AlternateContent>
    </w:r>
    <w:r w:rsidRPr="00D93ECA">
      <w:rPr>
        <w:noProof/>
        <w:lang w:eastAsia="de-CH"/>
      </w:rPr>
      <w:drawing>
        <wp:anchor distT="0" distB="0" distL="114300" distR="114300" simplePos="0" relativeHeight="251658240" behindDoc="0" locked="1" layoutInCell="1" allowOverlap="1" wp14:anchorId="78587FCE" wp14:editId="762BE8DC">
          <wp:simplePos x="0" y="0"/>
          <wp:positionH relativeFrom="rightMargin">
            <wp:posOffset>-2070100</wp:posOffset>
          </wp:positionH>
          <wp:positionV relativeFrom="page">
            <wp:posOffset>234315</wp:posOffset>
          </wp:positionV>
          <wp:extent cx="2343600" cy="525600"/>
          <wp:effectExtent l="0" t="0" r="0" b="8255"/>
          <wp:wrapNone/>
          <wp:docPr id="1"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6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E83A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6C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CEF4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EC9F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883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8C2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7603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5AB6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10A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70DD5"/>
    <w:multiLevelType w:val="multilevel"/>
    <w:tmpl w:val="3B045EF4"/>
    <w:styleLink w:val="goAufz2"/>
    <w:lvl w:ilvl="0">
      <w:start w:val="1"/>
      <w:numFmt w:val="bullet"/>
      <w:pStyle w:val="Aufzhlungszeichen"/>
      <w:lvlText w:val="–"/>
      <w:lvlJc w:val="left"/>
      <w:pPr>
        <w:tabs>
          <w:tab w:val="num" w:pos="170"/>
        </w:tabs>
        <w:ind w:left="170" w:hanging="170"/>
      </w:pPr>
      <w:rPr>
        <w:rFonts w:ascii="Calibri" w:hAnsi="Calibri" w:hint="default"/>
        <w:color w:val="000000"/>
      </w:rPr>
    </w:lvl>
    <w:lvl w:ilvl="1">
      <w:start w:val="1"/>
      <w:numFmt w:val="none"/>
      <w:lvlText w:val=""/>
      <w:lvlJc w:val="left"/>
      <w:pPr>
        <w:ind w:left="34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1" w15:restartNumberingAfterBreak="0">
    <w:nsid w:val="17A84AEC"/>
    <w:multiLevelType w:val="multilevel"/>
    <w:tmpl w:val="404CF2CA"/>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2" w15:restartNumberingAfterBreak="0">
    <w:nsid w:val="1CBD45B5"/>
    <w:multiLevelType w:val="multilevel"/>
    <w:tmpl w:val="FDE285C8"/>
    <w:styleLink w:val="AufzhlungListe"/>
    <w:lvl w:ilvl="0">
      <w:start w:val="1"/>
      <w:numFmt w:val="bullet"/>
      <w:lvlText w:val="•"/>
      <w:lvlJc w:val="left"/>
      <w:pPr>
        <w:tabs>
          <w:tab w:val="num" w:pos="284"/>
        </w:tabs>
        <w:ind w:left="284" w:hanging="284"/>
      </w:pPr>
      <w:rPr>
        <w:rFonts w:ascii="Calibri" w:hAnsi="Calibri" w:hint="default"/>
      </w:rPr>
    </w:lvl>
    <w:lvl w:ilvl="1">
      <w:start w:val="1"/>
      <w:numFmt w:val="bullet"/>
      <w:lvlText w:val="•"/>
      <w:lvlJc w:val="left"/>
      <w:pPr>
        <w:tabs>
          <w:tab w:val="num" w:pos="568"/>
        </w:tabs>
        <w:ind w:left="568" w:hanging="284"/>
      </w:pPr>
      <w:rPr>
        <w:rFonts w:ascii="Calibri" w:hAnsi="Calibri" w:hint="default"/>
      </w:rPr>
    </w:lvl>
    <w:lvl w:ilvl="2">
      <w:start w:val="1"/>
      <w:numFmt w:val="bullet"/>
      <w:lvlText w:val="•"/>
      <w:lvlJc w:val="left"/>
      <w:pPr>
        <w:tabs>
          <w:tab w:val="num" w:pos="852"/>
        </w:tabs>
        <w:ind w:left="852" w:hanging="284"/>
      </w:pPr>
      <w:rPr>
        <w:rFonts w:ascii="Calibri" w:hAnsi="Calibri" w:hint="default"/>
      </w:rPr>
    </w:lvl>
    <w:lvl w:ilvl="3">
      <w:start w:val="1"/>
      <w:numFmt w:val="bullet"/>
      <w:lvlText w:val="•"/>
      <w:lvlJc w:val="left"/>
      <w:pPr>
        <w:tabs>
          <w:tab w:val="num" w:pos="1136"/>
        </w:tabs>
        <w:ind w:left="1136" w:hanging="284"/>
      </w:pPr>
      <w:rPr>
        <w:rFonts w:ascii="Calibri" w:hAnsi="Calibri" w:hint="default"/>
      </w:rPr>
    </w:lvl>
    <w:lvl w:ilvl="4">
      <w:start w:val="1"/>
      <w:numFmt w:val="bullet"/>
      <w:lvlText w:val="•"/>
      <w:lvlJc w:val="left"/>
      <w:pPr>
        <w:tabs>
          <w:tab w:val="num" w:pos="1420"/>
        </w:tabs>
        <w:ind w:left="1420" w:hanging="284"/>
      </w:pPr>
      <w:rPr>
        <w:rFonts w:ascii="Calibri" w:hAnsi="Calibri" w:hint="default"/>
      </w:rPr>
    </w:lvl>
    <w:lvl w:ilvl="5">
      <w:start w:val="1"/>
      <w:numFmt w:val="bullet"/>
      <w:lvlText w:val="•"/>
      <w:lvlJc w:val="left"/>
      <w:pPr>
        <w:tabs>
          <w:tab w:val="num" w:pos="1704"/>
        </w:tabs>
        <w:ind w:left="1704" w:hanging="284"/>
      </w:pPr>
      <w:rPr>
        <w:rFonts w:ascii="Calibri" w:hAnsi="Calibri" w:hint="default"/>
      </w:rPr>
    </w:lvl>
    <w:lvl w:ilvl="6">
      <w:start w:val="1"/>
      <w:numFmt w:val="bullet"/>
      <w:lvlText w:val="•"/>
      <w:lvlJc w:val="left"/>
      <w:pPr>
        <w:tabs>
          <w:tab w:val="num" w:pos="1988"/>
        </w:tabs>
        <w:ind w:left="1988" w:hanging="284"/>
      </w:pPr>
      <w:rPr>
        <w:rFonts w:ascii="Calibri" w:hAnsi="Calibri" w:hint="default"/>
      </w:rPr>
    </w:lvl>
    <w:lvl w:ilvl="7">
      <w:start w:val="1"/>
      <w:numFmt w:val="bullet"/>
      <w:lvlText w:val="•"/>
      <w:lvlJc w:val="left"/>
      <w:pPr>
        <w:tabs>
          <w:tab w:val="num" w:pos="2272"/>
        </w:tabs>
        <w:ind w:left="2272" w:hanging="284"/>
      </w:pPr>
      <w:rPr>
        <w:rFonts w:ascii="Calibri" w:hAnsi="Calibri" w:hint="default"/>
      </w:rPr>
    </w:lvl>
    <w:lvl w:ilvl="8">
      <w:start w:val="1"/>
      <w:numFmt w:val="bullet"/>
      <w:lvlText w:val="•"/>
      <w:lvlJc w:val="left"/>
      <w:pPr>
        <w:tabs>
          <w:tab w:val="num" w:pos="2556"/>
        </w:tabs>
        <w:ind w:left="2556" w:hanging="284"/>
      </w:pPr>
      <w:rPr>
        <w:rFonts w:ascii="Calibri" w:hAnsi="Calibri" w:hint="default"/>
      </w:rPr>
    </w:lvl>
  </w:abstractNum>
  <w:abstractNum w:abstractNumId="13" w15:restartNumberingAfterBreak="0">
    <w:nsid w:val="28784633"/>
    <w:multiLevelType w:val="multilevel"/>
    <w:tmpl w:val="3B045EF4"/>
    <w:numStyleLink w:val="goAufz2"/>
  </w:abstractNum>
  <w:abstractNum w:abstractNumId="14" w15:restartNumberingAfterBreak="0">
    <w:nsid w:val="29A97E0C"/>
    <w:multiLevelType w:val="multilevel"/>
    <w:tmpl w:val="404CF2CA"/>
    <w:numStyleLink w:val="berschriftenListe"/>
  </w:abstractNum>
  <w:abstractNum w:abstractNumId="15" w15:restartNumberingAfterBreak="0">
    <w:nsid w:val="34AE2C7E"/>
    <w:multiLevelType w:val="multilevel"/>
    <w:tmpl w:val="FDE285C8"/>
    <w:numStyleLink w:val="AufzhlungListe"/>
  </w:abstractNum>
  <w:abstractNum w:abstractNumId="16" w15:restartNumberingAfterBreak="0">
    <w:nsid w:val="4056628F"/>
    <w:multiLevelType w:val="hybridMultilevel"/>
    <w:tmpl w:val="6FD6BDFC"/>
    <w:lvl w:ilvl="0" w:tplc="801E6DB0">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E1BA7"/>
    <w:multiLevelType w:val="hybridMultilevel"/>
    <w:tmpl w:val="39B066DC"/>
    <w:lvl w:ilvl="0" w:tplc="0A9C7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2CC113E"/>
    <w:multiLevelType w:val="multilevel"/>
    <w:tmpl w:val="5C3492C4"/>
    <w:styleLink w:val="goAufz"/>
    <w:lvl w:ilvl="0">
      <w:start w:val="1"/>
      <w:numFmt w:val="bullet"/>
      <w:lvlText w:val="I"/>
      <w:lvlJc w:val="left"/>
      <w:pPr>
        <w:tabs>
          <w:tab w:val="num" w:pos="170"/>
        </w:tabs>
        <w:ind w:left="170" w:hanging="170"/>
      </w:pPr>
      <w:rPr>
        <w:rFonts w:ascii="Calibri" w:hAnsi="Calibri" w:hint="default"/>
        <w:color w:val="1295D8"/>
      </w:rPr>
    </w:lvl>
    <w:lvl w:ilvl="1">
      <w:start w:val="1"/>
      <w:numFmt w:val="none"/>
      <w:lvlText w:val=""/>
      <w:lvlJc w:val="left"/>
      <w:pPr>
        <w:ind w:left="34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9" w15:restartNumberingAfterBreak="0">
    <w:nsid w:val="612223C6"/>
    <w:multiLevelType w:val="hybridMultilevel"/>
    <w:tmpl w:val="560A422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20A6BC4"/>
    <w:multiLevelType w:val="hybridMultilevel"/>
    <w:tmpl w:val="115E93A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4F96E39"/>
    <w:multiLevelType w:val="hybridMultilevel"/>
    <w:tmpl w:val="150E1BAE"/>
    <w:lvl w:ilvl="0" w:tplc="1D0EF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9BA64E4"/>
    <w:multiLevelType w:val="hybridMultilevel"/>
    <w:tmpl w:val="025CDBBC"/>
    <w:lvl w:ilvl="0" w:tplc="4B5690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F572212"/>
    <w:multiLevelType w:val="hybridMultilevel"/>
    <w:tmpl w:val="8AE4B3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386D01"/>
    <w:multiLevelType w:val="multilevel"/>
    <w:tmpl w:val="FDE285C8"/>
    <w:numStyleLink w:val="AufzhlungListe"/>
  </w:abstractNum>
  <w:abstractNum w:abstractNumId="25" w15:restartNumberingAfterBreak="0">
    <w:nsid w:val="7FAA002C"/>
    <w:multiLevelType w:val="hybridMultilevel"/>
    <w:tmpl w:val="980231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1"/>
  </w:num>
  <w:num w:numId="5">
    <w:abstractNumId w:val="24"/>
  </w:num>
  <w:num w:numId="6">
    <w:abstractNumId w:val="1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8"/>
  </w:num>
  <w:num w:numId="19">
    <w:abstractNumId w:val="17"/>
  </w:num>
  <w:num w:numId="20">
    <w:abstractNumId w:val="19"/>
  </w:num>
  <w:num w:numId="21">
    <w:abstractNumId w:val="20"/>
  </w:num>
  <w:num w:numId="22">
    <w:abstractNumId w:val="25"/>
  </w:num>
  <w:num w:numId="23">
    <w:abstractNumId w:val="23"/>
  </w:num>
  <w:num w:numId="24">
    <w:abstractNumId w:val="16"/>
  </w:num>
  <w:num w:numId="25">
    <w:abstractNumId w:val="22"/>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ann Isabelle">
    <w15:presenceInfo w15:providerId="None" w15:userId="Raimann Isab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9E"/>
    <w:rsid w:val="00007442"/>
    <w:rsid w:val="00020E2A"/>
    <w:rsid w:val="00023A2B"/>
    <w:rsid w:val="00024C94"/>
    <w:rsid w:val="00045888"/>
    <w:rsid w:val="00050B39"/>
    <w:rsid w:val="00085CF6"/>
    <w:rsid w:val="00092B74"/>
    <w:rsid w:val="000A56ED"/>
    <w:rsid w:val="000B78E4"/>
    <w:rsid w:val="000C177C"/>
    <w:rsid w:val="000C2576"/>
    <w:rsid w:val="001172AC"/>
    <w:rsid w:val="00117D4B"/>
    <w:rsid w:val="00140465"/>
    <w:rsid w:val="00146E88"/>
    <w:rsid w:val="001549D8"/>
    <w:rsid w:val="00170DE9"/>
    <w:rsid w:val="0019085A"/>
    <w:rsid w:val="00195FA3"/>
    <w:rsid w:val="001B2B81"/>
    <w:rsid w:val="001B37BA"/>
    <w:rsid w:val="001C1AA2"/>
    <w:rsid w:val="001D16B5"/>
    <w:rsid w:val="001D4B76"/>
    <w:rsid w:val="00220F93"/>
    <w:rsid w:val="00236EF0"/>
    <w:rsid w:val="002465CE"/>
    <w:rsid w:val="00261884"/>
    <w:rsid w:val="00274307"/>
    <w:rsid w:val="0027736A"/>
    <w:rsid w:val="00280E60"/>
    <w:rsid w:val="002857E9"/>
    <w:rsid w:val="00285B1A"/>
    <w:rsid w:val="00291B3E"/>
    <w:rsid w:val="002C284B"/>
    <w:rsid w:val="002C7171"/>
    <w:rsid w:val="002E175A"/>
    <w:rsid w:val="002E774F"/>
    <w:rsid w:val="002F30CA"/>
    <w:rsid w:val="003262BB"/>
    <w:rsid w:val="00334DBE"/>
    <w:rsid w:val="00337DD9"/>
    <w:rsid w:val="003402C9"/>
    <w:rsid w:val="00341144"/>
    <w:rsid w:val="003438F9"/>
    <w:rsid w:val="00344024"/>
    <w:rsid w:val="00346DE3"/>
    <w:rsid w:val="003C7DF5"/>
    <w:rsid w:val="003E685E"/>
    <w:rsid w:val="003F54D5"/>
    <w:rsid w:val="00423BD0"/>
    <w:rsid w:val="00424482"/>
    <w:rsid w:val="0042534E"/>
    <w:rsid w:val="00427AA1"/>
    <w:rsid w:val="004444CE"/>
    <w:rsid w:val="004875E8"/>
    <w:rsid w:val="004C5310"/>
    <w:rsid w:val="004D609B"/>
    <w:rsid w:val="004E659D"/>
    <w:rsid w:val="004F5F41"/>
    <w:rsid w:val="0050403A"/>
    <w:rsid w:val="00515822"/>
    <w:rsid w:val="0052124B"/>
    <w:rsid w:val="005237E9"/>
    <w:rsid w:val="00525C82"/>
    <w:rsid w:val="00553351"/>
    <w:rsid w:val="00560F6B"/>
    <w:rsid w:val="005A0634"/>
    <w:rsid w:val="005A442F"/>
    <w:rsid w:val="005B41EB"/>
    <w:rsid w:val="005C58B9"/>
    <w:rsid w:val="005F3595"/>
    <w:rsid w:val="00605327"/>
    <w:rsid w:val="006074CC"/>
    <w:rsid w:val="00652CF3"/>
    <w:rsid w:val="006A1732"/>
    <w:rsid w:val="006D3951"/>
    <w:rsid w:val="006E082E"/>
    <w:rsid w:val="006F2585"/>
    <w:rsid w:val="006F311E"/>
    <w:rsid w:val="00704B91"/>
    <w:rsid w:val="007200E1"/>
    <w:rsid w:val="00732327"/>
    <w:rsid w:val="00756413"/>
    <w:rsid w:val="00775C68"/>
    <w:rsid w:val="00793670"/>
    <w:rsid w:val="007A0CB7"/>
    <w:rsid w:val="007A3A21"/>
    <w:rsid w:val="007C3AE8"/>
    <w:rsid w:val="007E025E"/>
    <w:rsid w:val="007E4C08"/>
    <w:rsid w:val="007F5613"/>
    <w:rsid w:val="0080578E"/>
    <w:rsid w:val="008416DE"/>
    <w:rsid w:val="008515EB"/>
    <w:rsid w:val="00851E19"/>
    <w:rsid w:val="00882C70"/>
    <w:rsid w:val="00884B8E"/>
    <w:rsid w:val="008A30CB"/>
    <w:rsid w:val="008B1546"/>
    <w:rsid w:val="008B46AD"/>
    <w:rsid w:val="008C0CCB"/>
    <w:rsid w:val="008E4B92"/>
    <w:rsid w:val="008E7855"/>
    <w:rsid w:val="009000B5"/>
    <w:rsid w:val="009504B5"/>
    <w:rsid w:val="009505C8"/>
    <w:rsid w:val="0096732F"/>
    <w:rsid w:val="00970E7C"/>
    <w:rsid w:val="00993FD8"/>
    <w:rsid w:val="009D3E01"/>
    <w:rsid w:val="009E06C7"/>
    <w:rsid w:val="009F5C28"/>
    <w:rsid w:val="00A10F93"/>
    <w:rsid w:val="00A40C9E"/>
    <w:rsid w:val="00A44DB2"/>
    <w:rsid w:val="00A451B8"/>
    <w:rsid w:val="00A64ED7"/>
    <w:rsid w:val="00A85769"/>
    <w:rsid w:val="00A93A86"/>
    <w:rsid w:val="00AD1A8B"/>
    <w:rsid w:val="00B07FDE"/>
    <w:rsid w:val="00B638A3"/>
    <w:rsid w:val="00B71D23"/>
    <w:rsid w:val="00BB04AD"/>
    <w:rsid w:val="00BB0B7C"/>
    <w:rsid w:val="00BD01E7"/>
    <w:rsid w:val="00BD7D5B"/>
    <w:rsid w:val="00BF2822"/>
    <w:rsid w:val="00C0794F"/>
    <w:rsid w:val="00C26E31"/>
    <w:rsid w:val="00C36F5B"/>
    <w:rsid w:val="00C5228B"/>
    <w:rsid w:val="00C84372"/>
    <w:rsid w:val="00CB2FF5"/>
    <w:rsid w:val="00D12F4B"/>
    <w:rsid w:val="00D21DE3"/>
    <w:rsid w:val="00D26F89"/>
    <w:rsid w:val="00D422E5"/>
    <w:rsid w:val="00D72024"/>
    <w:rsid w:val="00D82305"/>
    <w:rsid w:val="00D93ECA"/>
    <w:rsid w:val="00DD0B64"/>
    <w:rsid w:val="00DD353C"/>
    <w:rsid w:val="00DF4445"/>
    <w:rsid w:val="00E107CD"/>
    <w:rsid w:val="00E15811"/>
    <w:rsid w:val="00E20500"/>
    <w:rsid w:val="00E322A8"/>
    <w:rsid w:val="00E4473D"/>
    <w:rsid w:val="00E5130C"/>
    <w:rsid w:val="00E60201"/>
    <w:rsid w:val="00EA2D02"/>
    <w:rsid w:val="00EB017D"/>
    <w:rsid w:val="00EC1944"/>
    <w:rsid w:val="00EE6B40"/>
    <w:rsid w:val="00EF188F"/>
    <w:rsid w:val="00EF5641"/>
    <w:rsid w:val="00F006B1"/>
    <w:rsid w:val="00F13ADE"/>
    <w:rsid w:val="00F21AE9"/>
    <w:rsid w:val="00F471BA"/>
    <w:rsid w:val="00F83E96"/>
    <w:rsid w:val="00F84098"/>
    <w:rsid w:val="00FA05D6"/>
    <w:rsid w:val="00FA39B1"/>
    <w:rsid w:val="00FD6022"/>
    <w:rsid w:val="00FE0A84"/>
    <w:rsid w:val="00FE20A2"/>
    <w:rsid w:val="00FE30D8"/>
    <w:rsid w:val="00FE50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57B1F"/>
  <w15:chartTrackingRefBased/>
  <w15:docId w15:val="{0E930F0D-5600-45F5-AA3E-462EBEBC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5C28"/>
    <w:rPr>
      <w:color w:val="000000"/>
    </w:rPr>
  </w:style>
  <w:style w:type="paragraph" w:styleId="berschrift1">
    <w:name w:val="heading 1"/>
    <w:basedOn w:val="Standard"/>
    <w:next w:val="Standard"/>
    <w:link w:val="berschrift1Zchn"/>
    <w:uiPriority w:val="9"/>
    <w:qFormat/>
    <w:rsid w:val="00EC1944"/>
    <w:pPr>
      <w:keepNext/>
      <w:keepLines/>
      <w:outlineLvl w:val="0"/>
    </w:pPr>
    <w:rPr>
      <w:rFonts w:asciiTheme="majorHAnsi" w:eastAsiaTheme="majorEastAsia" w:hAnsiTheme="majorHAnsi" w:cstheme="majorBidi"/>
      <w:b/>
      <w:color w:val="1295D8"/>
      <w:szCs w:val="32"/>
    </w:rPr>
  </w:style>
  <w:style w:type="paragraph" w:styleId="berschrift2">
    <w:name w:val="heading 2"/>
    <w:basedOn w:val="Standard"/>
    <w:next w:val="Standard"/>
    <w:link w:val="berschrift2Zchn"/>
    <w:uiPriority w:val="9"/>
    <w:unhideWhenUsed/>
    <w:qFormat/>
    <w:rsid w:val="00EC1944"/>
    <w:pPr>
      <w:keepNext/>
      <w:keepLines/>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rsid w:val="00EC1944"/>
    <w:pPr>
      <w:keepNext/>
      <w:keepLines/>
      <w:spacing w:before="40"/>
      <w:outlineLvl w:val="2"/>
    </w:pPr>
    <w:rPr>
      <w:rFonts w:asciiTheme="majorHAnsi" w:eastAsiaTheme="majorEastAsia" w:hAnsiTheme="majorHAnsi" w:cstheme="majorBidi"/>
      <w:color w:val="09496B" w:themeColor="accent1" w:themeShade="7F"/>
      <w:sz w:val="24"/>
      <w:szCs w:val="24"/>
    </w:rPr>
  </w:style>
  <w:style w:type="paragraph" w:styleId="berschrift4">
    <w:name w:val="heading 4"/>
    <w:basedOn w:val="Standard"/>
    <w:next w:val="Standard"/>
    <w:link w:val="berschrift4Zchn"/>
    <w:uiPriority w:val="9"/>
    <w:semiHidden/>
    <w:unhideWhenUsed/>
    <w:qFormat/>
    <w:rsid w:val="00EC1944"/>
    <w:pPr>
      <w:keepNext/>
      <w:keepLines/>
      <w:spacing w:before="40"/>
      <w:outlineLvl w:val="3"/>
    </w:pPr>
    <w:rPr>
      <w:rFonts w:asciiTheme="majorHAnsi" w:eastAsiaTheme="majorEastAsia" w:hAnsiTheme="majorHAnsi" w:cstheme="majorBidi"/>
      <w:i/>
      <w:iCs/>
      <w:color w:val="0D6FA1" w:themeColor="accent1" w:themeShade="BF"/>
    </w:rPr>
  </w:style>
  <w:style w:type="paragraph" w:styleId="berschrift5">
    <w:name w:val="heading 5"/>
    <w:basedOn w:val="Standard"/>
    <w:next w:val="Standard"/>
    <w:link w:val="berschrift5Zchn"/>
    <w:uiPriority w:val="9"/>
    <w:semiHidden/>
    <w:unhideWhenUsed/>
    <w:qFormat/>
    <w:rsid w:val="00EC1944"/>
    <w:pPr>
      <w:keepNext/>
      <w:keepLines/>
      <w:spacing w:before="40"/>
      <w:outlineLvl w:val="4"/>
    </w:pPr>
    <w:rPr>
      <w:rFonts w:asciiTheme="majorHAnsi" w:eastAsiaTheme="majorEastAsia" w:hAnsiTheme="majorHAnsi" w:cstheme="majorBidi"/>
      <w:color w:val="0D6FA1" w:themeColor="accent1" w:themeShade="BF"/>
    </w:rPr>
  </w:style>
  <w:style w:type="paragraph" w:styleId="berschrift6">
    <w:name w:val="heading 6"/>
    <w:basedOn w:val="Standard"/>
    <w:next w:val="Standard"/>
    <w:link w:val="berschrift6Zchn"/>
    <w:uiPriority w:val="9"/>
    <w:semiHidden/>
    <w:unhideWhenUsed/>
    <w:qFormat/>
    <w:rsid w:val="00EC1944"/>
    <w:pPr>
      <w:keepNext/>
      <w:keepLines/>
      <w:spacing w:before="40"/>
      <w:outlineLvl w:val="5"/>
    </w:pPr>
    <w:rPr>
      <w:rFonts w:asciiTheme="majorHAnsi" w:eastAsiaTheme="majorEastAsia" w:hAnsiTheme="majorHAnsi" w:cstheme="majorBidi"/>
      <w:color w:val="09496B" w:themeColor="accent1" w:themeShade="7F"/>
    </w:rPr>
  </w:style>
  <w:style w:type="paragraph" w:styleId="berschrift7">
    <w:name w:val="heading 7"/>
    <w:basedOn w:val="Standard"/>
    <w:next w:val="Standard"/>
    <w:link w:val="berschrift7Zchn"/>
    <w:uiPriority w:val="9"/>
    <w:semiHidden/>
    <w:unhideWhenUsed/>
    <w:qFormat/>
    <w:rsid w:val="00EC1944"/>
    <w:pPr>
      <w:keepNext/>
      <w:keepLines/>
      <w:spacing w:before="40"/>
      <w:outlineLvl w:val="6"/>
    </w:pPr>
    <w:rPr>
      <w:rFonts w:asciiTheme="majorHAnsi" w:eastAsiaTheme="majorEastAsia" w:hAnsiTheme="majorHAnsi" w:cstheme="majorBidi"/>
      <w:i/>
      <w:iCs/>
      <w:color w:val="09496B" w:themeColor="accent1" w:themeShade="7F"/>
    </w:rPr>
  </w:style>
  <w:style w:type="paragraph" w:styleId="berschrift8">
    <w:name w:val="heading 8"/>
    <w:basedOn w:val="Standard"/>
    <w:next w:val="Standard"/>
    <w:link w:val="berschrift8Zchn"/>
    <w:uiPriority w:val="9"/>
    <w:semiHidden/>
    <w:unhideWhenUsed/>
    <w:qFormat/>
    <w:rsid w:val="00EC194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C194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775C68"/>
    <w:pPr>
      <w:tabs>
        <w:tab w:val="center" w:pos="4536"/>
        <w:tab w:val="right" w:pos="9072"/>
      </w:tabs>
      <w:spacing w:after="2400" w:line="200" w:lineRule="exact"/>
    </w:pPr>
  </w:style>
  <w:style w:type="character" w:customStyle="1" w:styleId="KopfzeileZchn">
    <w:name w:val="Kopfzeile Zchn"/>
    <w:basedOn w:val="Absatz-Standardschriftart"/>
    <w:link w:val="Kopfzeile"/>
    <w:uiPriority w:val="99"/>
    <w:rsid w:val="00775C68"/>
  </w:style>
  <w:style w:type="paragraph" w:styleId="Fuzeile">
    <w:name w:val="footer"/>
    <w:basedOn w:val="Standard"/>
    <w:link w:val="FuzeileZchn"/>
    <w:uiPriority w:val="99"/>
    <w:unhideWhenUsed/>
    <w:rsid w:val="00775C68"/>
    <w:pPr>
      <w:spacing w:line="200" w:lineRule="exact"/>
    </w:pPr>
    <w:rPr>
      <w:sz w:val="17"/>
    </w:rPr>
  </w:style>
  <w:style w:type="character" w:customStyle="1" w:styleId="FuzeileZchn">
    <w:name w:val="Fußzeile Zchn"/>
    <w:basedOn w:val="Absatz-Standardschriftart"/>
    <w:link w:val="Fuzeile"/>
    <w:uiPriority w:val="99"/>
    <w:rsid w:val="00775C68"/>
    <w:rPr>
      <w:sz w:val="17"/>
    </w:rPr>
  </w:style>
  <w:style w:type="paragraph" w:styleId="Aufzhlungszeichen">
    <w:name w:val="List Bullet"/>
    <w:basedOn w:val="Standard"/>
    <w:uiPriority w:val="99"/>
    <w:unhideWhenUsed/>
    <w:qFormat/>
    <w:rsid w:val="009F5C28"/>
    <w:pPr>
      <w:numPr>
        <w:numId w:val="17"/>
      </w:numPr>
    </w:pPr>
  </w:style>
  <w:style w:type="numbering" w:customStyle="1" w:styleId="AufzhlungListe">
    <w:name w:val="Aufzählung Liste"/>
    <w:uiPriority w:val="99"/>
    <w:rsid w:val="007A0CB7"/>
    <w:pPr>
      <w:numPr>
        <w:numId w:val="2"/>
      </w:numPr>
    </w:pPr>
  </w:style>
  <w:style w:type="numbering" w:customStyle="1" w:styleId="berschriftenListe">
    <w:name w:val="Überschriften Liste"/>
    <w:uiPriority w:val="99"/>
    <w:rsid w:val="00EC1944"/>
    <w:pPr>
      <w:numPr>
        <w:numId w:val="4"/>
      </w:numPr>
    </w:pPr>
  </w:style>
  <w:style w:type="character" w:customStyle="1" w:styleId="berschrift1Zchn">
    <w:name w:val="Überschrift 1 Zchn"/>
    <w:basedOn w:val="Absatz-Standardschriftart"/>
    <w:link w:val="berschrift1"/>
    <w:uiPriority w:val="9"/>
    <w:rsid w:val="00EC1944"/>
    <w:rPr>
      <w:rFonts w:asciiTheme="majorHAnsi" w:eastAsiaTheme="majorEastAsia" w:hAnsiTheme="majorHAnsi" w:cstheme="majorBidi"/>
      <w:b/>
      <w:color w:val="1295D8"/>
      <w:szCs w:val="32"/>
    </w:rPr>
  </w:style>
  <w:style w:type="character" w:customStyle="1" w:styleId="berschrift2Zchn">
    <w:name w:val="Überschrift 2 Zchn"/>
    <w:basedOn w:val="Absatz-Standardschriftart"/>
    <w:link w:val="berschrift2"/>
    <w:uiPriority w:val="9"/>
    <w:rsid w:val="00EC1944"/>
    <w:rPr>
      <w:rFonts w:asciiTheme="majorHAnsi" w:eastAsiaTheme="majorEastAsia" w:hAnsiTheme="majorHAnsi" w:cstheme="majorBidi"/>
      <w:b/>
      <w:color w:val="000000"/>
      <w:szCs w:val="26"/>
    </w:rPr>
  </w:style>
  <w:style w:type="character" w:customStyle="1" w:styleId="berschrift3Zchn">
    <w:name w:val="Überschrift 3 Zchn"/>
    <w:basedOn w:val="Absatz-Standardschriftart"/>
    <w:link w:val="berschrift3"/>
    <w:uiPriority w:val="9"/>
    <w:semiHidden/>
    <w:rsid w:val="00024C94"/>
    <w:rPr>
      <w:rFonts w:asciiTheme="majorHAnsi" w:eastAsiaTheme="majorEastAsia" w:hAnsiTheme="majorHAnsi" w:cstheme="majorBidi"/>
      <w:color w:val="09496B" w:themeColor="accent1" w:themeShade="7F"/>
      <w:sz w:val="24"/>
      <w:szCs w:val="24"/>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0D6FA1"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0D6FA1"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09496B"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09496B"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paragraph" w:customStyle="1" w:styleId="goabsender">
    <w:name w:val="go_absender"/>
    <w:basedOn w:val="Standard"/>
    <w:rsid w:val="00291B3E"/>
    <w:pPr>
      <w:spacing w:line="205" w:lineRule="exact"/>
      <w:jc w:val="right"/>
    </w:pPr>
    <w:rPr>
      <w:rFonts w:ascii="Suisse Int'l Light" w:hAnsi="Suisse Int'l Light"/>
      <w:spacing w:val="6"/>
      <w:sz w:val="15"/>
    </w:rPr>
  </w:style>
  <w:style w:type="paragraph" w:customStyle="1" w:styleId="goabteilung">
    <w:name w:val="go_abteilung"/>
    <w:basedOn w:val="goabsender"/>
    <w:rsid w:val="00EF5641"/>
    <w:rPr>
      <w:rFonts w:ascii="Suisse Int'l Medium" w:hAnsi="Suisse Int'l Medium"/>
    </w:rPr>
  </w:style>
  <w:style w:type="paragraph" w:customStyle="1" w:styleId="gobetreffsr">
    <w:name w:val="go_betreff_sr"/>
    <w:basedOn w:val="Standard"/>
    <w:rsid w:val="00D93ECA"/>
    <w:rPr>
      <w:b/>
    </w:rPr>
  </w:style>
  <w:style w:type="paragraph" w:customStyle="1" w:styleId="goDoktitel">
    <w:name w:val="go_Doktitel"/>
    <w:basedOn w:val="Standard"/>
    <w:rsid w:val="00140465"/>
    <w:pPr>
      <w:framePr w:wrap="notBeside" w:vAnchor="page" w:hAnchor="page" w:x="1419" w:y="370" w:anchorLock="1"/>
      <w:spacing w:line="360" w:lineRule="exact"/>
    </w:pPr>
    <w:rPr>
      <w:rFonts w:ascii="Suisse Int'l Light" w:hAnsi="Suisse Int'l Light"/>
      <w:spacing w:val="20"/>
      <w:kern w:val="24"/>
      <w:sz w:val="30"/>
    </w:rPr>
  </w:style>
  <w:style w:type="numbering" w:customStyle="1" w:styleId="goAufz2">
    <w:name w:val="go_Aufz2"/>
    <w:uiPriority w:val="99"/>
    <w:rsid w:val="009F5C28"/>
    <w:pPr>
      <w:numPr>
        <w:numId w:val="6"/>
      </w:numPr>
    </w:pPr>
  </w:style>
  <w:style w:type="numbering" w:customStyle="1" w:styleId="goAufz">
    <w:name w:val="go_Aufz"/>
    <w:uiPriority w:val="99"/>
    <w:rsid w:val="00652CF3"/>
    <w:pPr>
      <w:numPr>
        <w:numId w:val="18"/>
      </w:numPr>
    </w:pPr>
  </w:style>
  <w:style w:type="paragraph" w:styleId="Listenabsatz">
    <w:name w:val="List Paragraph"/>
    <w:basedOn w:val="Standard"/>
    <w:uiPriority w:val="34"/>
    <w:rsid w:val="00DD0B64"/>
    <w:pPr>
      <w:ind w:left="720"/>
      <w:contextualSpacing/>
    </w:pPr>
  </w:style>
  <w:style w:type="paragraph" w:styleId="Sprechblasentext">
    <w:name w:val="Balloon Text"/>
    <w:basedOn w:val="Standard"/>
    <w:link w:val="SprechblasentextZchn"/>
    <w:uiPriority w:val="99"/>
    <w:semiHidden/>
    <w:unhideWhenUsed/>
    <w:rsid w:val="005F35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3595"/>
    <w:rPr>
      <w:rFonts w:ascii="Segoe UI" w:hAnsi="Segoe UI" w:cs="Segoe UI"/>
      <w:color w:val="000000"/>
      <w:sz w:val="18"/>
      <w:szCs w:val="18"/>
    </w:rPr>
  </w:style>
  <w:style w:type="character" w:styleId="Hyperlink">
    <w:name w:val="Hyperlink"/>
    <w:basedOn w:val="Absatz-Standardschriftart"/>
    <w:uiPriority w:val="99"/>
    <w:unhideWhenUsed/>
    <w:rsid w:val="007E4C08"/>
    <w:rPr>
      <w:color w:val="000000" w:themeColor="hyperlink"/>
      <w:u w:val="single"/>
    </w:rPr>
  </w:style>
  <w:style w:type="paragraph" w:styleId="berarbeitung">
    <w:name w:val="Revision"/>
    <w:hidden/>
    <w:uiPriority w:val="99"/>
    <w:semiHidden/>
    <w:rsid w:val="00344024"/>
    <w:pPr>
      <w:spacing w:line="240" w:lineRule="auto"/>
    </w:pPr>
    <w:rPr>
      <w:color w:val="000000"/>
    </w:rPr>
  </w:style>
  <w:style w:type="character" w:styleId="Kommentarzeichen">
    <w:name w:val="annotation reference"/>
    <w:basedOn w:val="Absatz-Standardschriftart"/>
    <w:uiPriority w:val="99"/>
    <w:semiHidden/>
    <w:unhideWhenUsed/>
    <w:rsid w:val="00515822"/>
    <w:rPr>
      <w:sz w:val="16"/>
      <w:szCs w:val="16"/>
    </w:rPr>
  </w:style>
  <w:style w:type="paragraph" w:styleId="Kommentartext">
    <w:name w:val="annotation text"/>
    <w:basedOn w:val="Standard"/>
    <w:link w:val="KommentartextZchn"/>
    <w:uiPriority w:val="99"/>
    <w:semiHidden/>
    <w:unhideWhenUsed/>
    <w:rsid w:val="005158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5822"/>
    <w:rPr>
      <w:color w:val="000000"/>
      <w:sz w:val="20"/>
      <w:szCs w:val="20"/>
    </w:rPr>
  </w:style>
  <w:style w:type="paragraph" w:styleId="Kommentarthema">
    <w:name w:val="annotation subject"/>
    <w:basedOn w:val="Kommentartext"/>
    <w:next w:val="Kommentartext"/>
    <w:link w:val="KommentarthemaZchn"/>
    <w:uiPriority w:val="99"/>
    <w:semiHidden/>
    <w:unhideWhenUsed/>
    <w:rsid w:val="00515822"/>
    <w:rPr>
      <w:b/>
      <w:bCs/>
    </w:rPr>
  </w:style>
  <w:style w:type="character" w:customStyle="1" w:styleId="KommentarthemaZchn">
    <w:name w:val="Kommentarthema Zchn"/>
    <w:basedOn w:val="KommentartextZchn"/>
    <w:link w:val="Kommentarthema"/>
    <w:uiPriority w:val="99"/>
    <w:semiHidden/>
    <w:rsid w:val="0051582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GemOberrieden">
  <a:themeElements>
    <a:clrScheme name="Gemeinde Oberrieden">
      <a:dk1>
        <a:srgbClr val="000000"/>
      </a:dk1>
      <a:lt1>
        <a:srgbClr val="FFFFFF"/>
      </a:lt1>
      <a:dk2>
        <a:srgbClr val="000000"/>
      </a:dk2>
      <a:lt2>
        <a:srgbClr val="FFFFFF"/>
      </a:lt2>
      <a:accent1>
        <a:srgbClr val="1295D8"/>
      </a:accent1>
      <a:accent2>
        <a:srgbClr val="7993A5"/>
      </a:accent2>
      <a:accent3>
        <a:srgbClr val="9BC7EE"/>
      </a:accent3>
      <a:accent4>
        <a:srgbClr val="6780A4"/>
      </a:accent4>
      <a:accent5>
        <a:srgbClr val="5E9ACA"/>
      </a:accent5>
      <a:accent6>
        <a:srgbClr val="5EC8E5"/>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Gemeinde Oberrieden">
        <a:dk1>
          <a:srgbClr val="000000"/>
        </a:dk1>
        <a:lt1>
          <a:srgbClr val="FFFFFF"/>
        </a:lt1>
        <a:dk2>
          <a:srgbClr val="000000"/>
        </a:dk2>
        <a:lt2>
          <a:srgbClr val="FFFFFF"/>
        </a:lt2>
        <a:accent1>
          <a:srgbClr val="1295D8"/>
        </a:accent1>
        <a:accent2>
          <a:srgbClr val="7993A5"/>
        </a:accent2>
        <a:accent3>
          <a:srgbClr val="9BC7EE"/>
        </a:accent3>
        <a:accent4>
          <a:srgbClr val="6780A4"/>
        </a:accent4>
        <a:accent5>
          <a:srgbClr val="5E9ACA"/>
        </a:accent5>
        <a:accent6>
          <a:srgbClr val="5EC8E5"/>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Weiss">
      <a:srgbClr val="FFFFFF"/>
    </a:custClr>
    <a:custClr name="Schwarz">
      <a:srgbClr val="000000"/>
    </a:custClr>
    <a:custClr name="Weiss">
      <a:srgbClr val="FFFFFF"/>
    </a:custClr>
    <a:custClr name="Weiss">
      <a:srgbClr val="000000"/>
    </a:custClr>
    <a:custClr name="Akzent1">
      <a:srgbClr val="1295D8"/>
    </a:custClr>
    <a:custClr name="Akzent2">
      <a:srgbClr val="7993A5"/>
    </a:custClr>
    <a:custClr name="Akzent3">
      <a:srgbClr val="9BC7EE"/>
    </a:custClr>
    <a:custClr name="Akzent4">
      <a:srgbClr val="6780A4"/>
    </a:custClr>
    <a:custClr name="Akzent5">
      <a:srgbClr val="5E9ACA"/>
    </a:custClr>
    <a:custClr name="Akzent6">
      <a:srgbClr val="5EC8E5"/>
    </a:custClr>
  </a:custClrLst>
  <a:extLst>
    <a:ext uri="{05A4C25C-085E-4340-85A3-A5531E510DB2}">
      <thm15:themeFamily xmlns:thm15="http://schemas.microsoft.com/office/thememl/2012/main" name="GemOberrieden" id="{C67A39BF-1F52-4119-881E-7C8515435FF8}" vid="{22369CA3-FAEF-4355-810D-9E7546E7FC75}"/>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1439</Characters>
  <Application>Microsoft Office Word</Application>
  <DocSecurity>4</DocSecurity>
  <Lines>43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Stauffer Markus</dc:creator>
  <cp:keywords/>
  <dc:description/>
  <cp:lastModifiedBy>Blankl Virginia</cp:lastModifiedBy>
  <cp:revision>2</cp:revision>
  <cp:lastPrinted>2023-07-25T11:41:00Z</cp:lastPrinted>
  <dcterms:created xsi:type="dcterms:W3CDTF">2023-08-04T16:10:00Z</dcterms:created>
  <dcterms:modified xsi:type="dcterms:W3CDTF">2023-08-04T16:10:00Z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267f1c00-ca87-4152-9a9f-0fe139cc0835</vt:lpwstr>
  </property>
</Properties>
</file>